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03" w:rsidRDefault="00863503" w:rsidP="00863503">
      <w:pPr>
        <w:keepNext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ПРОЕКТ</w:t>
      </w:r>
    </w:p>
    <w:p w:rsidR="00465DBC" w:rsidRPr="000A6880" w:rsidRDefault="00465DBC" w:rsidP="00674477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СОВЕТ ДЕПУТАТОВ</w:t>
      </w:r>
      <w:r w:rsidRPr="000A6880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  <w:t>ТОЛСТОЙ-ЮРТОВСКОГО СЕЛЬСКОГО ПОСЕЛЕНИЯ</w:t>
      </w:r>
      <w:r w:rsidRPr="000A6880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  <w:t>ГРОЗНЕНСКОГО МУНИЦИПАЛЬНОГО РАЙОНА</w:t>
      </w:r>
      <w:r w:rsidRPr="000A6880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  <w:t>ЧЕЧЕНСКОЙ РЕСПУБЛИКИ ЧЕТВЕРТОГО СОЗЫВА</w:t>
      </w:r>
    </w:p>
    <w:p w:rsidR="00465DBC" w:rsidRPr="000A6880" w:rsidRDefault="00465DBC" w:rsidP="00465DB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5DBC" w:rsidRPr="000A6880" w:rsidRDefault="00465DBC" w:rsidP="00465DB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b/>
          <w:color w:val="auto"/>
          <w:sz w:val="28"/>
          <w:szCs w:val="28"/>
        </w:rPr>
        <w:t>Р Е Ш Е Н И Е</w:t>
      </w:r>
    </w:p>
    <w:p w:rsidR="00465DBC" w:rsidRPr="000A6880" w:rsidRDefault="00465DBC" w:rsidP="00465DB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65DBC" w:rsidRPr="000A6880" w:rsidRDefault="00863503" w:rsidP="0067447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</w:t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</w:t>
      </w:r>
      <w:r w:rsidR="00465DBC" w:rsidRPr="000A6880">
        <w:rPr>
          <w:rFonts w:ascii="Times New Roman" w:hAnsi="Times New Roman" w:cs="Times New Roman"/>
          <w:color w:val="auto"/>
          <w:sz w:val="28"/>
          <w:szCs w:val="28"/>
        </w:rPr>
        <w:t>с.Толстой-Юрт</w:t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65DBC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674477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CC7253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auto"/>
          <w:sz w:val="28"/>
          <w:szCs w:val="28"/>
        </w:rPr>
        <w:t>__</w:t>
      </w:r>
    </w:p>
    <w:p w:rsidR="008F5172" w:rsidRPr="000A6880" w:rsidRDefault="008F5172" w:rsidP="00465DBC">
      <w:pPr>
        <w:pStyle w:val="10"/>
        <w:keepNext/>
        <w:keepLines/>
        <w:shd w:val="clear" w:color="auto" w:fill="auto"/>
        <w:spacing w:line="240" w:lineRule="auto"/>
        <w:ind w:right="23"/>
        <w:rPr>
          <w:color w:val="auto"/>
          <w:sz w:val="28"/>
          <w:szCs w:val="28"/>
        </w:rPr>
      </w:pPr>
    </w:p>
    <w:p w:rsidR="008F5172" w:rsidRPr="000A6880" w:rsidRDefault="008F5172" w:rsidP="00DC5162">
      <w:pPr>
        <w:pStyle w:val="10"/>
        <w:keepNext/>
        <w:keepLines/>
        <w:shd w:val="clear" w:color="auto" w:fill="auto"/>
        <w:spacing w:line="240" w:lineRule="auto"/>
        <w:ind w:right="23"/>
        <w:jc w:val="left"/>
        <w:rPr>
          <w:color w:val="auto"/>
          <w:sz w:val="28"/>
          <w:szCs w:val="28"/>
        </w:rPr>
      </w:pPr>
    </w:p>
    <w:bookmarkEnd w:id="0"/>
    <w:p w:rsidR="00DC5162" w:rsidRPr="000A6880" w:rsidRDefault="00B3092D" w:rsidP="000A6880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 утверждении Порядка принятия решения о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применении мер ответственности к депутату,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члену выборного органа местного самоуправления,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выборному должностному лицу местного самоуправления, 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представившим недостоверные или неполные сведения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 своих доходах, расходах, об имуществе и обязательствах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имущественного характера, а также сведения о доходах,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расходах, об имуществе и обязательствах имущественного</w:t>
      </w:r>
      <w:r w:rsidR="000A6880"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характера своих супруги (супруга) и несовершеннолетних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0A688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детей, если искажение этих сведений является несущественным</w:t>
      </w:r>
    </w:p>
    <w:p w:rsidR="00DC5162" w:rsidRPr="000A6880" w:rsidRDefault="00DC5162" w:rsidP="00DC5162">
      <w:pPr>
        <w:jc w:val="center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p w:rsidR="00DC5162" w:rsidRPr="000A6880" w:rsidRDefault="00B3092D" w:rsidP="00DC516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  <w:shd w:val="clear" w:color="auto" w:fill="FFFFFF"/>
        </w:rPr>
        <w:t xml:space="preserve">Руководствуясь ч. 7.3-1. ст. 40 Федерального закона от 06.10.2003 года № 131-ФЗ «Об общих принципах организации местного самоуправления в Российской Федерации», от 25.12.2008 года № 273-ФЗ «О противодействии коррупции», от 26.07.2019 года № 228-ОЗ «О внесении изменений в ст. 40 Федерального закона от 06.10.2003 года № 131-ФЗ «Об общих принципах организации местного самоуправления в Российской Федерации», и ст. 13.1 Федерального Закона «О противодействии коррупции», </w:t>
      </w:r>
      <w:r w:rsidR="00DC5162" w:rsidRPr="000A6880">
        <w:rPr>
          <w:sz w:val="28"/>
          <w:szCs w:val="28"/>
        </w:rPr>
        <w:t>руководствуясь Уставом Толстой</w:t>
      </w:r>
      <w:r w:rsidR="00F513ED">
        <w:rPr>
          <w:sz w:val="28"/>
          <w:szCs w:val="28"/>
        </w:rPr>
        <w:t>-Юртовского сельского поселения</w:t>
      </w:r>
      <w:r w:rsidR="00DC5162" w:rsidRPr="000A6880">
        <w:rPr>
          <w:sz w:val="28"/>
          <w:szCs w:val="28"/>
        </w:rPr>
        <w:t xml:space="preserve"> Совет депутатов Толстой-Юртовского сельского поселения Грозненского муниципального района Чеченской Республики четвертого созыва </w:t>
      </w:r>
    </w:p>
    <w:p w:rsidR="00DC5162" w:rsidRPr="000A6880" w:rsidRDefault="00DC5162" w:rsidP="00DC516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</w:p>
    <w:p w:rsidR="00DC5162" w:rsidRPr="000A6880" w:rsidRDefault="00DC5162" w:rsidP="00DC5162">
      <w:pPr>
        <w:widowControl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РЕШИЛ:</w:t>
      </w:r>
    </w:p>
    <w:p w:rsidR="00DC5162" w:rsidRPr="000A6880" w:rsidRDefault="00DC5162" w:rsidP="00DC5162">
      <w:pPr>
        <w:widowControl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</w:p>
    <w:p w:rsidR="00DC5162" w:rsidRPr="000A6880" w:rsidRDefault="00B3092D" w:rsidP="00DC516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  <w:shd w:val="clear" w:color="auto" w:fill="FFFFFF"/>
        </w:rPr>
        <w:t>1. Утвердить 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согласно приложению. </w:t>
      </w:r>
    </w:p>
    <w:p w:rsidR="00DC5162" w:rsidRPr="000A6880" w:rsidRDefault="00DC5162" w:rsidP="00DC5162">
      <w:pPr>
        <w:autoSpaceDE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2. Настоящее решение подлежит официальному опубликованию (обнародованию) и размещению на официальном сайте </w:t>
      </w:r>
      <w:r w:rsidRPr="000A688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Толстой-Юртовского сельского поселения 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в информационно-телекоммуникационной сети 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lastRenderedPageBreak/>
        <w:t>«Интернет», направлению в прокуратуру Грозненского муниципального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15.12.2009 № 71-рз «О порядке организации и ведения регистра муниципальных нормативных правовых актов Чеченской Республики».</w:t>
      </w:r>
    </w:p>
    <w:p w:rsidR="00DC5162" w:rsidRPr="000A6880" w:rsidRDefault="00DC5162" w:rsidP="00DC5162">
      <w:pPr>
        <w:autoSpaceDE w:val="0"/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t>3. Контроль за исполнением решения оставляю за собой.</w:t>
      </w:r>
    </w:p>
    <w:p w:rsidR="00DC5162" w:rsidRPr="000A6880" w:rsidRDefault="00DC5162" w:rsidP="00DC5162">
      <w:pPr>
        <w:autoSpaceDE w:val="0"/>
        <w:spacing w:after="100" w:afterAutospacing="1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0A68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Настоящее решение вступает в силу 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>на следующий день после дня его официального  опубликования  (обнародования).</w:t>
      </w:r>
    </w:p>
    <w:p w:rsidR="00674477" w:rsidRPr="000A6880" w:rsidRDefault="00674477" w:rsidP="00DC516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74477" w:rsidRPr="000A6880" w:rsidRDefault="00674477" w:rsidP="0067447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74477" w:rsidRPr="000A6880" w:rsidRDefault="00674477" w:rsidP="0067447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t>Глава Толстой-Юртовского</w:t>
      </w:r>
    </w:p>
    <w:p w:rsidR="00674477" w:rsidRPr="000A6880" w:rsidRDefault="00674477" w:rsidP="0067447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Pr="000A688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И.С-А. Горсултанов</w:t>
      </w:r>
    </w:p>
    <w:p w:rsidR="00DC5162" w:rsidRPr="000A6880" w:rsidRDefault="00DC516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6880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DC5162" w:rsidRPr="00F513ED" w:rsidRDefault="00DC5162" w:rsidP="00DC5162">
      <w:pPr>
        <w:widowControl/>
        <w:ind w:left="5103"/>
        <w:rPr>
          <w:rFonts w:ascii="Times New Roman" w:hAnsi="Times New Roman" w:cs="Times New Roman"/>
          <w:color w:val="auto"/>
        </w:rPr>
      </w:pPr>
      <w:r w:rsidRPr="00F513ED">
        <w:rPr>
          <w:rFonts w:ascii="Times New Roman" w:hAnsi="Times New Roman" w:cs="Times New Roman"/>
          <w:color w:val="auto"/>
        </w:rPr>
        <w:lastRenderedPageBreak/>
        <w:t>УТВЕРЖДЕН</w:t>
      </w:r>
    </w:p>
    <w:p w:rsidR="00DC5162" w:rsidRPr="00F513ED" w:rsidRDefault="00DC5162" w:rsidP="00DC5162">
      <w:pPr>
        <w:autoSpaceDE w:val="0"/>
        <w:ind w:left="5103"/>
        <w:jc w:val="both"/>
        <w:rPr>
          <w:rFonts w:ascii="Times New Roman" w:hAnsi="Times New Roman" w:cs="Times New Roman"/>
          <w:color w:val="auto"/>
        </w:rPr>
      </w:pPr>
      <w:r w:rsidRPr="00F513ED">
        <w:rPr>
          <w:rFonts w:ascii="Times New Roman" w:hAnsi="Times New Roman" w:cs="Times New Roman"/>
          <w:color w:val="auto"/>
        </w:rPr>
        <w:t xml:space="preserve">решением Совета депутатов  Толстой-Юртовского сельского поселения </w:t>
      </w:r>
    </w:p>
    <w:p w:rsidR="00DC5162" w:rsidRPr="00F513ED" w:rsidRDefault="00B3092D" w:rsidP="00DC5162">
      <w:pPr>
        <w:autoSpaceDE w:val="0"/>
        <w:ind w:left="5103"/>
        <w:jc w:val="both"/>
        <w:rPr>
          <w:rFonts w:ascii="Times New Roman" w:hAnsi="Times New Roman" w:cs="Times New Roman"/>
          <w:color w:val="auto"/>
        </w:rPr>
      </w:pPr>
      <w:r w:rsidRPr="00F513ED">
        <w:rPr>
          <w:rFonts w:ascii="Times New Roman" w:hAnsi="Times New Roman" w:cs="Times New Roman"/>
          <w:color w:val="auto"/>
        </w:rPr>
        <w:t xml:space="preserve">от </w:t>
      </w:r>
      <w:r w:rsidR="00863503">
        <w:rPr>
          <w:rFonts w:ascii="Times New Roman" w:hAnsi="Times New Roman" w:cs="Times New Roman"/>
          <w:color w:val="auto"/>
        </w:rPr>
        <w:t>__________ № ___</w:t>
      </w:r>
    </w:p>
    <w:p w:rsidR="00DC5162" w:rsidRPr="000A6880" w:rsidRDefault="00DC5162" w:rsidP="00DC5162">
      <w:pPr>
        <w:pStyle w:val="ConsPlusTitle"/>
        <w:jc w:val="center"/>
        <w:rPr>
          <w:b w:val="0"/>
          <w:sz w:val="28"/>
          <w:szCs w:val="28"/>
        </w:rPr>
      </w:pPr>
      <w:bookmarkStart w:id="1" w:name="Par35"/>
      <w:bookmarkEnd w:id="1"/>
    </w:p>
    <w:p w:rsidR="000A6880" w:rsidRDefault="00B3092D" w:rsidP="000A6880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A6880">
        <w:rPr>
          <w:rFonts w:ascii="Times New Roman" w:hAnsi="Times New Roman"/>
          <w:b/>
          <w:sz w:val="28"/>
          <w:szCs w:val="28"/>
          <w:shd w:val="clear" w:color="auto" w:fill="FFFFFF"/>
        </w:rPr>
        <w:t>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0A6880" w:rsidRDefault="000A6880" w:rsidP="000A6880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A6880" w:rsidRDefault="000A6880" w:rsidP="001F050C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88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6880">
        <w:rPr>
          <w:rFonts w:ascii="Times New Roman" w:hAnsi="Times New Roman"/>
          <w:sz w:val="28"/>
          <w:szCs w:val="28"/>
        </w:rPr>
        <w:t xml:space="preserve">Настоящий Порядок определяет правила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(далее – лица, замещающие муниципальные должности) в </w:t>
      </w:r>
      <w:r w:rsidR="00141341">
        <w:rPr>
          <w:rFonts w:ascii="Times New Roman" w:hAnsi="Times New Roman"/>
          <w:sz w:val="28"/>
          <w:szCs w:val="28"/>
        </w:rPr>
        <w:t>Толстой-Юртовском сельском поселении Грозненског</w:t>
      </w:r>
      <w:r w:rsidRPr="000A6880">
        <w:rPr>
          <w:rFonts w:ascii="Times New Roman" w:hAnsi="Times New Roman"/>
          <w:sz w:val="28"/>
          <w:szCs w:val="28"/>
        </w:rPr>
        <w:t xml:space="preserve">о муниципального района </w:t>
      </w:r>
      <w:r w:rsidR="00141341">
        <w:rPr>
          <w:rFonts w:ascii="Times New Roman" w:hAnsi="Times New Roman"/>
          <w:sz w:val="28"/>
          <w:szCs w:val="28"/>
        </w:rPr>
        <w:t>Чеченской Республики</w:t>
      </w:r>
      <w:r w:rsidRPr="000A6880">
        <w:rPr>
          <w:rFonts w:ascii="Times New Roman" w:hAnsi="Times New Roman"/>
          <w:sz w:val="28"/>
          <w:szCs w:val="28"/>
        </w:rPr>
        <w:t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0A6880" w:rsidRPr="000A6880" w:rsidRDefault="000A6880" w:rsidP="001F050C">
      <w:pPr>
        <w:pStyle w:val="aa"/>
        <w:ind w:left="0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A6880">
        <w:rPr>
          <w:rFonts w:ascii="Times New Roman" w:hAnsi="Times New Roman"/>
          <w:sz w:val="28"/>
          <w:szCs w:val="28"/>
        </w:rPr>
        <w:t>2. 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ответственности, установленные ч. 7.3-1. ст. 40 Федерального закона от 06.10.2003 № 131-ФЗ "Об общих принципах организации местного самоуправления в Российской Федерации":</w:t>
      </w:r>
    </w:p>
    <w:p w:rsidR="000A6880" w:rsidRP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1) предупреждение;</w:t>
      </w:r>
    </w:p>
    <w:p w:rsidR="000A6880" w:rsidRP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0A6880" w:rsidRP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A6880" w:rsidRP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lastRenderedPageBreak/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 xml:space="preserve">3. Решение о применении мер ответственности, предусмотренных в пункте 2 настоящего Порядка (далее – меры ответственности), принимается Советом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 xml:space="preserve">кого сельского поселения </w:t>
      </w:r>
      <w:r w:rsidR="00F513ED">
        <w:rPr>
          <w:sz w:val="28"/>
          <w:szCs w:val="28"/>
        </w:rPr>
        <w:t>Грознен</w:t>
      </w:r>
      <w:r w:rsidRPr="000A6880">
        <w:rPr>
          <w:sz w:val="28"/>
          <w:szCs w:val="28"/>
        </w:rPr>
        <w:t xml:space="preserve">ского муниципального района </w:t>
      </w:r>
      <w:r w:rsidR="00F513ED">
        <w:rPr>
          <w:sz w:val="28"/>
          <w:szCs w:val="28"/>
        </w:rPr>
        <w:t>Чеченской Республики</w:t>
      </w:r>
      <w:r w:rsidRPr="000A6880">
        <w:rPr>
          <w:sz w:val="28"/>
          <w:szCs w:val="28"/>
        </w:rPr>
        <w:t>. 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 xml:space="preserve">4. По результатам проверки, проведенной по решению </w:t>
      </w:r>
      <w:r w:rsidR="00141341">
        <w:rPr>
          <w:sz w:val="28"/>
          <w:szCs w:val="28"/>
        </w:rPr>
        <w:t>Главы Чеченской Республики</w:t>
      </w:r>
      <w:r w:rsidRPr="000A6880">
        <w:rPr>
          <w:sz w:val="28"/>
          <w:szCs w:val="28"/>
        </w:rPr>
        <w:t xml:space="preserve"> в соответствии с Законом </w:t>
      </w:r>
      <w:r w:rsidR="00F513ED">
        <w:rPr>
          <w:sz w:val="28"/>
          <w:szCs w:val="28"/>
        </w:rPr>
        <w:t>Чеченской Республики</w:t>
      </w:r>
      <w:r w:rsidR="00885748">
        <w:rPr>
          <w:sz w:val="28"/>
          <w:szCs w:val="28"/>
        </w:rPr>
        <w:t xml:space="preserve"> от 19.04.2018 № 10-р</w:t>
      </w:r>
      <w:r w:rsidRPr="000A6880">
        <w:rPr>
          <w:sz w:val="28"/>
          <w:szCs w:val="28"/>
        </w:rPr>
        <w:t xml:space="preserve">з «О порядке представления гражданами, претендующими на замещение должности главы местной администрации по контракту, муниципальной должности, и лицами, замещающими такие должности, сведений о доходах, расходах, об имуществе и обязательствах имущественного характера и о порядке проверки достоверности и полноты указанных сведений» в Совет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 xml:space="preserve">кого сельского поселения представляется доклад, содержащий предложение о применении к лицу, замещающему муниципальную должность, мер ответственности (далее – доклад). Порядок рассмотрения доклада устанавливается Регламентом Совета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 xml:space="preserve">кого сельского поселения </w:t>
      </w:r>
      <w:r w:rsidR="00F513ED">
        <w:rPr>
          <w:sz w:val="28"/>
          <w:szCs w:val="28"/>
        </w:rPr>
        <w:t>Грознен</w:t>
      </w:r>
      <w:r w:rsidRPr="000A6880">
        <w:rPr>
          <w:sz w:val="28"/>
          <w:szCs w:val="28"/>
        </w:rPr>
        <w:t xml:space="preserve">ского муниципального района </w:t>
      </w:r>
      <w:r w:rsidR="00F513ED">
        <w:rPr>
          <w:sz w:val="28"/>
          <w:szCs w:val="28"/>
        </w:rPr>
        <w:t>Чеченской Республики</w:t>
      </w:r>
      <w:r w:rsidRPr="000A6880">
        <w:rPr>
          <w:sz w:val="28"/>
          <w:szCs w:val="28"/>
        </w:rPr>
        <w:t>.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 xml:space="preserve">При поступлении информации из органов прокуратуры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Совет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>кого сельского поселения вправе самостоятельно принять решение о применении к лицу, замещающему муниципальную должность, мер ответственности после рассмотрения данного вопроса на заседании комиссии по соблюдению требований к должностному поведению и урегулированию конфликта интересов.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 xml:space="preserve">5. Решение о применении к лицу, замещающему муниципальную должность, мер ответственности принимается по результатам рассмотрения доклада большинством голосов от установленной численности депутатов Совета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>кого сельского поселения. 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 xml:space="preserve">6. Решение Совета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 xml:space="preserve">кого сельского поселения о применении к лицу, замещающему муниципальную должность, мер ответственности принимается в течение месяца со дня поступления в Совет депутатов </w:t>
      </w:r>
      <w:r w:rsidR="00F513ED">
        <w:rPr>
          <w:sz w:val="28"/>
          <w:szCs w:val="28"/>
        </w:rPr>
        <w:t>Толстой-Юртов</w:t>
      </w:r>
      <w:r w:rsidRPr="000A6880">
        <w:rPr>
          <w:sz w:val="28"/>
          <w:szCs w:val="28"/>
        </w:rPr>
        <w:t xml:space="preserve">кого сельского поселения доклада или протокола комиссии по соблюдению требований к должностному поведению и </w:t>
      </w:r>
      <w:r w:rsidRPr="000A6880">
        <w:rPr>
          <w:sz w:val="28"/>
          <w:szCs w:val="28"/>
        </w:rPr>
        <w:lastRenderedPageBreak/>
        <w:t>урегулированию конфликта интересов, не считая периода временной нетрудоспособности лица, замещающего муниципальную должность, а также пребывания его в отпуске.</w:t>
      </w:r>
    </w:p>
    <w:p w:rsid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7. В решении о применении к лицу, замещающему муниципальную должность, мер ответственности указываются основание его применения и соответствующий пункт части 7.3-1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141341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8. Лицо, замещающее муниципальную должность, должно быть ознакомлено под роспись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ему выдается надлежащим образом заверенная копия решения о применении к нему мер ответственности.</w:t>
      </w:r>
    </w:p>
    <w:p w:rsidR="00141341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9. 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роспись, секретарем комиссии по соблюдению требований к должностному поведению и урегулированию конфликта интересов составляется акт об отказе в ознакомлении лица, замещающего муниципальную должность, с решением о применении к нему мер ответственности или о невозможности его уведомления о таком решении. </w:t>
      </w:r>
    </w:p>
    <w:p w:rsidR="000A6880" w:rsidRPr="000A6880" w:rsidRDefault="000A6880" w:rsidP="001F050C">
      <w:pPr>
        <w:pStyle w:val="a8"/>
        <w:shd w:val="clear" w:color="auto" w:fill="FFFFFF"/>
        <w:spacing w:before="0" w:beforeAutospacing="0" w:after="122" w:afterAutospacing="0"/>
        <w:ind w:firstLine="709"/>
        <w:jc w:val="both"/>
        <w:rPr>
          <w:sz w:val="28"/>
          <w:szCs w:val="28"/>
        </w:rPr>
      </w:pPr>
      <w:r w:rsidRPr="000A6880">
        <w:rPr>
          <w:sz w:val="28"/>
          <w:szCs w:val="28"/>
        </w:rPr>
        <w:t>10.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0A6880" w:rsidRPr="000A6880" w:rsidRDefault="000A6880" w:rsidP="001F050C">
      <w:pPr>
        <w:pStyle w:val="ConsPlusTitle"/>
        <w:spacing w:line="240" w:lineRule="exact"/>
        <w:ind w:firstLine="709"/>
        <w:jc w:val="both"/>
        <w:rPr>
          <w:b w:val="0"/>
          <w:sz w:val="28"/>
          <w:szCs w:val="28"/>
        </w:rPr>
      </w:pPr>
    </w:p>
    <w:sectPr w:rsidR="000A6880" w:rsidRPr="000A6880" w:rsidSect="00914448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B36" w:rsidRDefault="00632B36" w:rsidP="00713F9F">
      <w:r>
        <w:separator/>
      </w:r>
    </w:p>
  </w:endnote>
  <w:endnote w:type="continuationSeparator" w:id="0">
    <w:p w:rsidR="00632B36" w:rsidRDefault="00632B36" w:rsidP="0071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B36" w:rsidRDefault="00632B36"/>
  </w:footnote>
  <w:footnote w:type="continuationSeparator" w:id="0">
    <w:p w:rsidR="00632B36" w:rsidRDefault="00632B3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6D7"/>
    <w:multiLevelType w:val="multilevel"/>
    <w:tmpl w:val="741CB6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91EE2"/>
    <w:multiLevelType w:val="multilevel"/>
    <w:tmpl w:val="FEDAA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E165B"/>
    <w:multiLevelType w:val="multilevel"/>
    <w:tmpl w:val="B0DE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D76E2"/>
    <w:multiLevelType w:val="multilevel"/>
    <w:tmpl w:val="007AC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7591D"/>
    <w:multiLevelType w:val="multilevel"/>
    <w:tmpl w:val="CF5210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5E33A3"/>
    <w:multiLevelType w:val="hybridMultilevel"/>
    <w:tmpl w:val="0D2E0C4A"/>
    <w:lvl w:ilvl="0" w:tplc="21F87B2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BD1CDC"/>
    <w:multiLevelType w:val="multilevel"/>
    <w:tmpl w:val="C1709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71B9F"/>
    <w:multiLevelType w:val="multilevel"/>
    <w:tmpl w:val="91D2D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44C49"/>
    <w:multiLevelType w:val="multilevel"/>
    <w:tmpl w:val="9D52E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DB2013"/>
    <w:multiLevelType w:val="multilevel"/>
    <w:tmpl w:val="4E883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06443E"/>
    <w:multiLevelType w:val="multilevel"/>
    <w:tmpl w:val="84F89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290BC6"/>
    <w:multiLevelType w:val="multilevel"/>
    <w:tmpl w:val="D0922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20B3"/>
    <w:multiLevelType w:val="multilevel"/>
    <w:tmpl w:val="5AC21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E85634"/>
    <w:multiLevelType w:val="multilevel"/>
    <w:tmpl w:val="9ADE9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7122C4"/>
    <w:multiLevelType w:val="multilevel"/>
    <w:tmpl w:val="F1526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8C0AE9"/>
    <w:multiLevelType w:val="multilevel"/>
    <w:tmpl w:val="8E98E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22069A"/>
    <w:multiLevelType w:val="multilevel"/>
    <w:tmpl w:val="C7B64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073AA7"/>
    <w:multiLevelType w:val="multilevel"/>
    <w:tmpl w:val="9DCAF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1854C1"/>
    <w:multiLevelType w:val="multilevel"/>
    <w:tmpl w:val="60D8D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3C73C8"/>
    <w:multiLevelType w:val="multilevel"/>
    <w:tmpl w:val="478062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43653F"/>
    <w:multiLevelType w:val="multilevel"/>
    <w:tmpl w:val="F74E1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3B7397"/>
    <w:multiLevelType w:val="multilevel"/>
    <w:tmpl w:val="89D06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C1729A"/>
    <w:multiLevelType w:val="multilevel"/>
    <w:tmpl w:val="93744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7A0584"/>
    <w:multiLevelType w:val="multilevel"/>
    <w:tmpl w:val="91C6D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414CC2"/>
    <w:multiLevelType w:val="multilevel"/>
    <w:tmpl w:val="03DC6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4775E2"/>
    <w:multiLevelType w:val="multilevel"/>
    <w:tmpl w:val="8162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D24131"/>
    <w:multiLevelType w:val="multilevel"/>
    <w:tmpl w:val="5F7A5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E309A9"/>
    <w:multiLevelType w:val="multilevel"/>
    <w:tmpl w:val="A9709C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791BB1"/>
    <w:multiLevelType w:val="multilevel"/>
    <w:tmpl w:val="39CCD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0C6E24"/>
    <w:multiLevelType w:val="multilevel"/>
    <w:tmpl w:val="60426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751DAF"/>
    <w:multiLevelType w:val="multilevel"/>
    <w:tmpl w:val="FA5434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BD1953"/>
    <w:multiLevelType w:val="multilevel"/>
    <w:tmpl w:val="80D4D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FF1A8B"/>
    <w:multiLevelType w:val="multilevel"/>
    <w:tmpl w:val="03FE621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3428E6"/>
    <w:multiLevelType w:val="multilevel"/>
    <w:tmpl w:val="8960B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B47A99"/>
    <w:multiLevelType w:val="multilevel"/>
    <w:tmpl w:val="371ED4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F3357C"/>
    <w:multiLevelType w:val="multilevel"/>
    <w:tmpl w:val="3B2EC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8F72F6"/>
    <w:multiLevelType w:val="multilevel"/>
    <w:tmpl w:val="4306A1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C3560A"/>
    <w:multiLevelType w:val="multilevel"/>
    <w:tmpl w:val="22241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1F4D82"/>
    <w:multiLevelType w:val="multilevel"/>
    <w:tmpl w:val="72EAE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5D7C3A"/>
    <w:multiLevelType w:val="multilevel"/>
    <w:tmpl w:val="1DF6D29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507D1F"/>
    <w:multiLevelType w:val="multilevel"/>
    <w:tmpl w:val="D83C0A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8"/>
  </w:num>
  <w:num w:numId="3">
    <w:abstractNumId w:val="37"/>
  </w:num>
  <w:num w:numId="4">
    <w:abstractNumId w:val="32"/>
  </w:num>
  <w:num w:numId="5">
    <w:abstractNumId w:val="36"/>
  </w:num>
  <w:num w:numId="6">
    <w:abstractNumId w:val="27"/>
  </w:num>
  <w:num w:numId="7">
    <w:abstractNumId w:val="14"/>
  </w:num>
  <w:num w:numId="8">
    <w:abstractNumId w:val="34"/>
  </w:num>
  <w:num w:numId="9">
    <w:abstractNumId w:val="15"/>
  </w:num>
  <w:num w:numId="10">
    <w:abstractNumId w:val="26"/>
  </w:num>
  <w:num w:numId="11">
    <w:abstractNumId w:val="0"/>
  </w:num>
  <w:num w:numId="12">
    <w:abstractNumId w:val="23"/>
  </w:num>
  <w:num w:numId="13">
    <w:abstractNumId w:val="24"/>
  </w:num>
  <w:num w:numId="14">
    <w:abstractNumId w:val="3"/>
  </w:num>
  <w:num w:numId="15">
    <w:abstractNumId w:val="1"/>
  </w:num>
  <w:num w:numId="16">
    <w:abstractNumId w:val="21"/>
  </w:num>
  <w:num w:numId="17">
    <w:abstractNumId w:val="10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22"/>
  </w:num>
  <w:num w:numId="24">
    <w:abstractNumId w:val="7"/>
  </w:num>
  <w:num w:numId="25">
    <w:abstractNumId w:val="29"/>
  </w:num>
  <w:num w:numId="26">
    <w:abstractNumId w:val="6"/>
  </w:num>
  <w:num w:numId="27">
    <w:abstractNumId w:val="35"/>
  </w:num>
  <w:num w:numId="28">
    <w:abstractNumId w:val="16"/>
  </w:num>
  <w:num w:numId="29">
    <w:abstractNumId w:val="33"/>
  </w:num>
  <w:num w:numId="30">
    <w:abstractNumId w:val="8"/>
  </w:num>
  <w:num w:numId="31">
    <w:abstractNumId w:val="30"/>
  </w:num>
  <w:num w:numId="32">
    <w:abstractNumId w:val="12"/>
  </w:num>
  <w:num w:numId="33">
    <w:abstractNumId w:val="11"/>
  </w:num>
  <w:num w:numId="34">
    <w:abstractNumId w:val="2"/>
  </w:num>
  <w:num w:numId="35">
    <w:abstractNumId w:val="20"/>
  </w:num>
  <w:num w:numId="36">
    <w:abstractNumId w:val="28"/>
  </w:num>
  <w:num w:numId="37">
    <w:abstractNumId w:val="18"/>
  </w:num>
  <w:num w:numId="38">
    <w:abstractNumId w:val="40"/>
  </w:num>
  <w:num w:numId="39">
    <w:abstractNumId w:val="19"/>
  </w:num>
  <w:num w:numId="40">
    <w:abstractNumId w:val="4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13F9F"/>
    <w:rsid w:val="000A6880"/>
    <w:rsid w:val="000F229A"/>
    <w:rsid w:val="00120637"/>
    <w:rsid w:val="00141341"/>
    <w:rsid w:val="00164B11"/>
    <w:rsid w:val="001B54C6"/>
    <w:rsid w:val="001F050C"/>
    <w:rsid w:val="002658F2"/>
    <w:rsid w:val="00353B4B"/>
    <w:rsid w:val="00465DBC"/>
    <w:rsid w:val="00475620"/>
    <w:rsid w:val="005A05D4"/>
    <w:rsid w:val="00632B36"/>
    <w:rsid w:val="00674477"/>
    <w:rsid w:val="006B5409"/>
    <w:rsid w:val="00713F9F"/>
    <w:rsid w:val="007819B0"/>
    <w:rsid w:val="007F3F8A"/>
    <w:rsid w:val="00863503"/>
    <w:rsid w:val="00885748"/>
    <w:rsid w:val="008A484F"/>
    <w:rsid w:val="008F5172"/>
    <w:rsid w:val="00914448"/>
    <w:rsid w:val="00992B64"/>
    <w:rsid w:val="00A94FB2"/>
    <w:rsid w:val="00AB4E9A"/>
    <w:rsid w:val="00AC42D1"/>
    <w:rsid w:val="00B3092D"/>
    <w:rsid w:val="00B312D7"/>
    <w:rsid w:val="00B43DFE"/>
    <w:rsid w:val="00B66875"/>
    <w:rsid w:val="00BA2D25"/>
    <w:rsid w:val="00C24EA2"/>
    <w:rsid w:val="00C86E0B"/>
    <w:rsid w:val="00C86E65"/>
    <w:rsid w:val="00CA4A23"/>
    <w:rsid w:val="00CA70D6"/>
    <w:rsid w:val="00CC7253"/>
    <w:rsid w:val="00CE2006"/>
    <w:rsid w:val="00D24DFE"/>
    <w:rsid w:val="00DC5162"/>
    <w:rsid w:val="00E14280"/>
    <w:rsid w:val="00EE73F4"/>
    <w:rsid w:val="00F513ED"/>
    <w:rsid w:val="00F95E70"/>
    <w:rsid w:val="00FC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3F9F"/>
    <w:rPr>
      <w:color w:val="000000"/>
    </w:rPr>
  </w:style>
  <w:style w:type="paragraph" w:styleId="2">
    <w:name w:val="heading 2"/>
    <w:basedOn w:val="a"/>
    <w:link w:val="20"/>
    <w:uiPriority w:val="9"/>
    <w:qFormat/>
    <w:rsid w:val="00B3092D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3F9F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713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Основной текст Exact"/>
    <w:basedOn w:val="a0"/>
    <w:rsid w:val="00713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1">
    <w:name w:val="Основной текст Exact"/>
    <w:basedOn w:val="a5"/>
    <w:rsid w:val="00713F9F"/>
    <w:rPr>
      <w:sz w:val="26"/>
      <w:szCs w:val="26"/>
    </w:rPr>
  </w:style>
  <w:style w:type="character" w:customStyle="1" w:styleId="a5">
    <w:name w:val="Основной текст_"/>
    <w:basedOn w:val="a0"/>
    <w:link w:val="3"/>
    <w:rsid w:val="00713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55pt">
    <w:name w:val="Основной текст + 15;5 pt"/>
    <w:basedOn w:val="a5"/>
    <w:rsid w:val="00713F9F"/>
    <w:rPr>
      <w:color w:val="000000"/>
      <w:spacing w:val="0"/>
      <w:w w:val="100"/>
      <w:position w:val="0"/>
      <w:sz w:val="31"/>
      <w:szCs w:val="31"/>
      <w:lang w:val="ru-RU"/>
    </w:rPr>
  </w:style>
  <w:style w:type="character" w:customStyle="1" w:styleId="21">
    <w:name w:val="Основной текст (2)_"/>
    <w:basedOn w:val="a0"/>
    <w:link w:val="22"/>
    <w:rsid w:val="00713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Основной текст (2)"/>
    <w:basedOn w:val="21"/>
    <w:rsid w:val="00713F9F"/>
    <w:rPr>
      <w:color w:val="000000"/>
      <w:spacing w:val="0"/>
      <w:w w:val="100"/>
      <w:position w:val="0"/>
      <w:u w:val="single"/>
      <w:lang w:val="en-US"/>
    </w:rPr>
  </w:style>
  <w:style w:type="character" w:customStyle="1" w:styleId="24">
    <w:name w:val="Основной текст (2)"/>
    <w:basedOn w:val="21"/>
    <w:rsid w:val="00713F9F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a0"/>
    <w:link w:val="10"/>
    <w:rsid w:val="00713F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5"/>
    <w:rsid w:val="00713F9F"/>
    <w:rPr>
      <w:color w:val="000000"/>
      <w:spacing w:val="0"/>
      <w:w w:val="100"/>
      <w:position w:val="0"/>
      <w:u w:val="single"/>
      <w:lang w:val="ru-RU"/>
    </w:rPr>
  </w:style>
  <w:style w:type="character" w:customStyle="1" w:styleId="30">
    <w:name w:val="Основной текст (3)_"/>
    <w:basedOn w:val="a0"/>
    <w:link w:val="31"/>
    <w:rsid w:val="00713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"/>
    <w:rsid w:val="00713F9F"/>
    <w:rPr>
      <w:color w:val="000000"/>
      <w:spacing w:val="0"/>
      <w:w w:val="100"/>
      <w:position w:val="0"/>
      <w:u w:val="single"/>
      <w:lang w:val="ru-RU"/>
    </w:rPr>
  </w:style>
  <w:style w:type="character" w:customStyle="1" w:styleId="a6">
    <w:name w:val="Основной текст + Полужирный"/>
    <w:basedOn w:val="a5"/>
    <w:rsid w:val="00713F9F"/>
    <w:rPr>
      <w:b/>
      <w:bCs/>
      <w:color w:val="000000"/>
      <w:spacing w:val="0"/>
      <w:w w:val="100"/>
      <w:position w:val="0"/>
      <w:lang w:val="ru-RU"/>
    </w:rPr>
  </w:style>
  <w:style w:type="character" w:customStyle="1" w:styleId="13">
    <w:name w:val="Заголовок №1 + Не полужирный"/>
    <w:basedOn w:val="1"/>
    <w:rsid w:val="00713F9F"/>
    <w:rPr>
      <w:b/>
      <w:bCs/>
      <w:color w:val="000000"/>
      <w:spacing w:val="0"/>
      <w:w w:val="100"/>
      <w:position w:val="0"/>
      <w:lang w:val="ru-RU"/>
    </w:rPr>
  </w:style>
  <w:style w:type="character" w:customStyle="1" w:styleId="25">
    <w:name w:val="Основной текст2"/>
    <w:basedOn w:val="a5"/>
    <w:rsid w:val="00713F9F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 (4)_"/>
    <w:basedOn w:val="a0"/>
    <w:link w:val="40"/>
    <w:rsid w:val="00713F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Основной текст + Полужирный"/>
    <w:basedOn w:val="a5"/>
    <w:rsid w:val="00713F9F"/>
    <w:rPr>
      <w:b/>
      <w:bCs/>
      <w:color w:val="000000"/>
      <w:spacing w:val="0"/>
      <w:w w:val="100"/>
      <w:position w:val="0"/>
      <w:lang w:val="ru-RU"/>
    </w:rPr>
  </w:style>
  <w:style w:type="paragraph" w:customStyle="1" w:styleId="a4">
    <w:name w:val="Подпись к картинке"/>
    <w:basedOn w:val="a"/>
    <w:link w:val="Exact"/>
    <w:rsid w:val="00713F9F"/>
    <w:pPr>
      <w:shd w:val="clear" w:color="auto" w:fill="FFFFFF"/>
      <w:spacing w:line="326" w:lineRule="exact"/>
      <w:ind w:firstLine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link w:val="a5"/>
    <w:rsid w:val="00713F9F"/>
    <w:pPr>
      <w:shd w:val="clear" w:color="auto" w:fill="FFFFFF"/>
      <w:spacing w:before="30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713F9F"/>
    <w:pPr>
      <w:shd w:val="clear" w:color="auto" w:fill="FFFFFF"/>
      <w:spacing w:after="420" w:line="211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rsid w:val="00713F9F"/>
    <w:pPr>
      <w:shd w:val="clear" w:color="auto" w:fill="FFFFFF"/>
      <w:spacing w:line="64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"/>
    <w:basedOn w:val="a"/>
    <w:link w:val="30"/>
    <w:rsid w:val="00713F9F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713F9F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Normal (Web)"/>
    <w:basedOn w:val="a"/>
    <w:uiPriority w:val="99"/>
    <w:unhideWhenUsed/>
    <w:rsid w:val="00DC516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link w:val="ConsPlusNormal1"/>
    <w:rsid w:val="00DC5162"/>
    <w:pPr>
      <w:ind w:firstLine="720"/>
    </w:pPr>
    <w:rPr>
      <w:rFonts w:ascii="Times New Roman" w:eastAsia="Times New Roman" w:hAnsi="Times New Roman" w:cs="Times New Roman"/>
      <w:szCs w:val="22"/>
    </w:rPr>
  </w:style>
  <w:style w:type="character" w:customStyle="1" w:styleId="ConsPlusNormal1">
    <w:name w:val="ConsPlusNormal1"/>
    <w:link w:val="ConsPlusNormal"/>
    <w:locked/>
    <w:rsid w:val="00DC5162"/>
    <w:rPr>
      <w:rFonts w:ascii="Times New Roman" w:eastAsia="Times New Roman" w:hAnsi="Times New Roman" w:cs="Times New Roman"/>
      <w:szCs w:val="22"/>
    </w:rPr>
  </w:style>
  <w:style w:type="character" w:styleId="a9">
    <w:name w:val="footnote reference"/>
    <w:aliases w:val=" Знак Знак14"/>
    <w:rsid w:val="00DC5162"/>
    <w:rPr>
      <w:rFonts w:cs="Times New Roman"/>
      <w:vertAlign w:val="superscript"/>
    </w:rPr>
  </w:style>
  <w:style w:type="paragraph" w:styleId="aa">
    <w:name w:val="List Paragraph"/>
    <w:basedOn w:val="a"/>
    <w:link w:val="ab"/>
    <w:qFormat/>
    <w:rsid w:val="00DC5162"/>
    <w:pPr>
      <w:ind w:left="720"/>
      <w:contextualSpacing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ab">
    <w:name w:val="Абзац списка Знак"/>
    <w:link w:val="aa"/>
    <w:locked/>
    <w:rsid w:val="00DC5162"/>
    <w:rPr>
      <w:rFonts w:ascii="Arial" w:eastAsia="Times New Roman" w:hAnsi="Arial" w:cs="Times New Roman"/>
      <w:sz w:val="20"/>
      <w:szCs w:val="20"/>
    </w:rPr>
  </w:style>
  <w:style w:type="paragraph" w:customStyle="1" w:styleId="ConsPlusNonformat">
    <w:name w:val="ConsPlusNonformat"/>
    <w:link w:val="ConsPlusNonformat1"/>
    <w:rsid w:val="00DC5162"/>
    <w:rPr>
      <w:rFonts w:eastAsia="Times New Roman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sid w:val="00DC5162"/>
    <w:rPr>
      <w:rFonts w:eastAsia="Times New Roman" w:cs="Calibri"/>
      <w:color w:val="000000"/>
      <w:sz w:val="22"/>
      <w:szCs w:val="22"/>
    </w:rPr>
  </w:style>
  <w:style w:type="paragraph" w:customStyle="1" w:styleId="ConsPlusTitle">
    <w:name w:val="ConsPlusTitle"/>
    <w:link w:val="ConsPlusTitle1"/>
    <w:rsid w:val="00DC5162"/>
    <w:rPr>
      <w:rFonts w:ascii="Times New Roman" w:eastAsia="Times New Roman" w:hAnsi="Times New Roman" w:cs="Times New Roman"/>
      <w:b/>
      <w:szCs w:val="22"/>
    </w:rPr>
  </w:style>
  <w:style w:type="character" w:customStyle="1" w:styleId="ConsPlusTitle1">
    <w:name w:val="ConsPlusTitle1"/>
    <w:link w:val="ConsPlusTitle"/>
    <w:locked/>
    <w:rsid w:val="00DC5162"/>
    <w:rPr>
      <w:rFonts w:ascii="Times New Roman" w:eastAsia="Times New Roman" w:hAnsi="Times New Roman" w:cs="Times New Roman"/>
      <w:b/>
      <w:szCs w:val="22"/>
    </w:rPr>
  </w:style>
  <w:style w:type="paragraph" w:styleId="ac">
    <w:name w:val="footnote text"/>
    <w:basedOn w:val="a"/>
    <w:link w:val="ad"/>
    <w:semiHidden/>
    <w:rsid w:val="00DC5162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semiHidden/>
    <w:rsid w:val="00DC51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nhideWhenUsed/>
    <w:rsid w:val="00DC51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5162"/>
    <w:rPr>
      <w:rFonts w:eastAsia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3092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Balloon Text"/>
    <w:basedOn w:val="a"/>
    <w:link w:val="af"/>
    <w:uiPriority w:val="99"/>
    <w:semiHidden/>
    <w:unhideWhenUsed/>
    <w:rsid w:val="001F050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050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479</dc:creator>
  <cp:keywords/>
  <cp:lastModifiedBy>Пользователь</cp:lastModifiedBy>
  <cp:revision>19</cp:revision>
  <cp:lastPrinted>2021-12-03T08:50:00Z</cp:lastPrinted>
  <dcterms:created xsi:type="dcterms:W3CDTF">2021-11-12T12:57:00Z</dcterms:created>
  <dcterms:modified xsi:type="dcterms:W3CDTF">2021-12-03T14:27:00Z</dcterms:modified>
</cp:coreProperties>
</file>